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B2" w:rsidRPr="00206FF2" w:rsidRDefault="00C655B2" w:rsidP="003E36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перечень тем </w:t>
      </w:r>
    </w:p>
    <w:p w:rsidR="00C655B2" w:rsidRPr="00206FF2" w:rsidRDefault="00C655B2" w:rsidP="003E36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>выпускных квалификационных работ</w:t>
      </w:r>
    </w:p>
    <w:p w:rsidR="00C655B2" w:rsidRPr="00206FF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rStyle w:val="grame"/>
          <w:color w:val="auto"/>
          <w:sz w:val="28"/>
          <w:szCs w:val="28"/>
        </w:rPr>
      </w:pPr>
      <w:bookmarkStart w:id="0" w:name="_Toc504245010"/>
      <w:r w:rsidRPr="00206FF2">
        <w:rPr>
          <w:rStyle w:val="grame"/>
          <w:b/>
          <w:color w:val="auto"/>
          <w:sz w:val="28"/>
          <w:szCs w:val="28"/>
        </w:rPr>
        <w:t>в форме магистерской диссертации</w:t>
      </w:r>
      <w:bookmarkEnd w:id="0"/>
    </w:p>
    <w:p w:rsidR="00C655B2" w:rsidRPr="00C655B2" w:rsidRDefault="003F167C" w:rsidP="003E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1" w:name="_Toc504245011"/>
      <w:r>
        <w:rPr>
          <w:rFonts w:ascii="Times New Roman" w:hAnsi="Times New Roman" w:cs="Times New Roman"/>
          <w:b/>
          <w:bCs/>
          <w:sz w:val="28"/>
          <w:szCs w:val="28"/>
        </w:rPr>
        <w:t>по программе</w:t>
      </w:r>
      <w:r w:rsidR="00C655B2" w:rsidRPr="00C655B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655B2" w:rsidRPr="00C655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Предпринимательское право. </w:t>
      </w:r>
    </w:p>
    <w:p w:rsidR="00C655B2" w:rsidRPr="00C655B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sz w:val="28"/>
          <w:szCs w:val="28"/>
        </w:rPr>
      </w:pPr>
      <w:r w:rsidRPr="00C655B2">
        <w:rPr>
          <w:b/>
          <w:sz w:val="28"/>
          <w:szCs w:val="28"/>
        </w:rPr>
        <w:t>Коммерческое право</w:t>
      </w:r>
      <w:r w:rsidRPr="00C655B2">
        <w:rPr>
          <w:b/>
          <w:bCs/>
          <w:sz w:val="28"/>
          <w:szCs w:val="28"/>
        </w:rPr>
        <w:t>»</w:t>
      </w:r>
      <w:r w:rsidRPr="00C655B2">
        <w:rPr>
          <w:b/>
          <w:sz w:val="28"/>
          <w:szCs w:val="28"/>
        </w:rPr>
        <w:t xml:space="preserve"> </w:t>
      </w:r>
    </w:p>
    <w:p w:rsidR="00C655B2" w:rsidRPr="00206FF2" w:rsidRDefault="00C655B2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 w:rsidRPr="00206FF2">
        <w:rPr>
          <w:b/>
          <w:bCs/>
          <w:sz w:val="28"/>
          <w:szCs w:val="28"/>
        </w:rPr>
        <w:t xml:space="preserve">направления подготовки </w:t>
      </w:r>
      <w:r w:rsidRPr="00206FF2">
        <w:rPr>
          <w:b/>
          <w:noProof/>
          <w:sz w:val="28"/>
          <w:szCs w:val="28"/>
        </w:rPr>
        <w:t>40.04.01</w:t>
      </w:r>
      <w:r w:rsidRPr="00206FF2">
        <w:rPr>
          <w:noProof/>
          <w:sz w:val="28"/>
          <w:szCs w:val="28"/>
        </w:rPr>
        <w:t xml:space="preserve"> </w:t>
      </w:r>
      <w:r w:rsidRPr="00206FF2">
        <w:rPr>
          <w:b/>
          <w:bCs/>
          <w:sz w:val="28"/>
          <w:szCs w:val="28"/>
        </w:rPr>
        <w:t>«Юриспруденция»</w:t>
      </w:r>
      <w:bookmarkEnd w:id="1"/>
      <w:r w:rsidRPr="00206FF2">
        <w:rPr>
          <w:b/>
          <w:bCs/>
          <w:sz w:val="28"/>
          <w:szCs w:val="28"/>
        </w:rPr>
        <w:t xml:space="preserve"> </w:t>
      </w:r>
    </w:p>
    <w:p w:rsidR="00C655B2" w:rsidRPr="00206FF2" w:rsidRDefault="003F167C" w:rsidP="003E36C7">
      <w:pPr>
        <w:pStyle w:val="1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</w:t>
      </w:r>
      <w:r w:rsidR="00C655B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bookmarkStart w:id="2" w:name="_GoBack"/>
      <w:bookmarkEnd w:id="2"/>
      <w:r>
        <w:rPr>
          <w:b/>
          <w:bCs/>
          <w:sz w:val="28"/>
          <w:szCs w:val="28"/>
        </w:rPr>
        <w:t>2</w:t>
      </w:r>
      <w:r w:rsidR="00C655B2">
        <w:rPr>
          <w:b/>
          <w:bCs/>
          <w:sz w:val="28"/>
          <w:szCs w:val="28"/>
        </w:rPr>
        <w:t xml:space="preserve"> </w:t>
      </w:r>
      <w:r w:rsidR="00C655B2" w:rsidRPr="00206FF2">
        <w:rPr>
          <w:b/>
          <w:bCs/>
          <w:sz w:val="28"/>
          <w:szCs w:val="28"/>
        </w:rPr>
        <w:t>учебный год</w:t>
      </w:r>
    </w:p>
    <w:p w:rsidR="00611EE6" w:rsidRPr="00317A53" w:rsidRDefault="00611EE6" w:rsidP="00611EE6">
      <w:pPr>
        <w:pStyle w:val="a3"/>
        <w:tabs>
          <w:tab w:val="left" w:pos="993"/>
        </w:tabs>
        <w:ind w:right="708" w:firstLine="567"/>
        <w:jc w:val="both"/>
        <w:rPr>
          <w:b/>
        </w:rPr>
      </w:pP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color w:val="292929"/>
          <w:sz w:val="28"/>
          <w:szCs w:val="28"/>
          <w:shd w:val="clear" w:color="auto" w:fill="FFFFFF"/>
        </w:rPr>
        <w:t>Агентский договор в торговой сфере.</w:t>
      </w:r>
      <w:r w:rsidRPr="00465624">
        <w:rPr>
          <w:bCs/>
          <w:color w:val="auto"/>
          <w:sz w:val="28"/>
          <w:szCs w:val="28"/>
        </w:rPr>
        <w:t xml:space="preserve">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Административная и уголовная ответственность за нарушения в сфере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предпринимательскую деятельность.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Актуальные правовые проблемы претензионно-исковой работы в 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Выбор модели корпоративного управления: проблемы правовой теории и практики.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Действительность и недействительность сделки по законодательству Российской Федерации.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аренды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Договор комиссии как торгово - посреднический договор.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перевозки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Договор поручения в коммерческой деятельности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Договор строительного подряда в предпринимательской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Договоры о предоставлении исключительных прав на товарный знак.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Договоры оптовой купли-продажи и поставки</w:t>
      </w:r>
      <w:r w:rsidRPr="0046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4656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сравнительно-правой анализ</w:t>
        </w:r>
      </w:hyperlink>
      <w:r w:rsidRPr="00465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Заключение договора на торгах.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Заключение и исполнение договоров с использованием электронных средств (электронная торговля).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Залог, задаток и удержание как способы обеспечения исполнения договора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Защита прав и законных интересов кредиторов по законодательству о несостоятельности (банкротстве).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прав потребителей в торговом обороте.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Защита прав потребителей при осуществлении сетевой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прав предпринимателей в третейских судах.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Защита субъектов коммерческой деятельности от неправомерных действий контролирующих органов.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Имущественное страхование: теория и практика правоприменения в РФ и зарубежных странах.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Индивидуализация субъектов, товаров, работ и услуг: понятие, функции и проблемы правовой теории и практики.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Индивидуальное предпринимательство: правовой статус и особенности правового регулирования предпринимательской деятельности гражданина.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Коллективное предпринимательство и правовые формы его организации.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Недействительность сделок в сфере предпринимательской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65624">
        <w:rPr>
          <w:sz w:val="28"/>
          <w:szCs w:val="28"/>
          <w:shd w:val="clear" w:color="auto" w:fill="FFFFFF"/>
        </w:rPr>
        <w:t xml:space="preserve">Недействительность сделок и их последствия.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Несостоятельность (банкротство) участников торговой деятельности. </w:t>
      </w: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Общая характеристика преступлений, посягающих на законный порядок осуществления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Объединения в сфере предпринимательской деятельности (правовые вопросы). 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договорной работы в бизнесе.</w:t>
      </w:r>
    </w:p>
    <w:p w:rsidR="008A534C" w:rsidRPr="008A534C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Организация межрегиональных торговых связей (правовые аспекты).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обеспечения исполнения торговых договоров.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проблемы правового регулирования смешанной </w:t>
      </w:r>
      <w:r w:rsidRPr="00465624">
        <w:rPr>
          <w:rFonts w:ascii="Times New Roman" w:hAnsi="Times New Roman" w:cs="Times New Roman"/>
          <w:sz w:val="28"/>
          <w:szCs w:val="28"/>
        </w:rPr>
        <w:t>перевозки грузов.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ответственности предпринимателей за ненадлежащее осуществление своих прав и исполнение обязанностей.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регулирования отношений, связанных с деятельностью естественных и иных монополий.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Особенности правового регулирования ярмарочной торговли в современной России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режима предприятия как объекта прав.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Особенности правового режима совершения крупных сделок в российском законодательстве.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Ответственность за нарушение торговых договоров.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Открытие и ведение банковского счета: правовые основы взаимодействия компании и банка.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Порядок создания и государственная регистрация коммерческих организаций по законодательству Российской Федерации.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 использования наименования места происхождения товара в 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 на коммерческое обозначение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Правовая организация конкурсной и аукционной продажи имущества.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Правовая основа и способы защиты </w:t>
      </w: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 и законных интересов предпринимателей.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Правовая основа создания и деятельности холдингов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обеспечение государственного регулирования предпринимательской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lastRenderedPageBreak/>
        <w:t>Правовое обеспечение государственной и муниципальной поддержки субъектов малого и среднего предпринимательства.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защиты конкуренции.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муниципальной поддержки субъектов малого и среднего предпринимательства (на примере какого-либо муниципального образования).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развития малого и среднего предпринимательства субъектами Российской Федерации (на примере какого-либо субъекта Российской Федерации).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обеспечение размещения заказов на поставки товаров, выполнение работ, оказание услуг для государственных и муниципальных нужд.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акционерных обществ.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общества с ограниченной ответственностью.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унитарных предприятий.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положение финансово-промышленных групп.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аренды предприятий.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аренды транспортных средств.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внешней торговли.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Правовое регулирование деятельности инвестора на рынке ценных бумаг.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деятельности иностранных инвесторов в РФ.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деятельности товарных бирж.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деятельности фондовой биржи.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дистанционной торговли</w:t>
      </w:r>
    </w:p>
    <w:p w:rsidR="00465624" w:rsidRPr="00465624" w:rsidRDefault="00465624" w:rsidP="00465624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465624">
        <w:rPr>
          <w:b w:val="0"/>
          <w:bCs w:val="0"/>
          <w:sz w:val="28"/>
          <w:szCs w:val="28"/>
        </w:rPr>
        <w:t>Правовое регулирование</w:t>
      </w:r>
      <w:r w:rsidRPr="00465624">
        <w:rPr>
          <w:color w:val="333333"/>
          <w:kern w:val="0"/>
          <w:sz w:val="28"/>
          <w:szCs w:val="28"/>
        </w:rPr>
        <w:t xml:space="preserve"> </w:t>
      </w:r>
      <w:r w:rsidRPr="00465624">
        <w:rPr>
          <w:b w:val="0"/>
          <w:bCs w:val="0"/>
          <w:color w:val="000000"/>
          <w:sz w:val="28"/>
          <w:szCs w:val="28"/>
        </w:rPr>
        <w:t>договора банковского счета.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 xml:space="preserve">регулирование </w:t>
      </w:r>
      <w:r w:rsidRPr="00465624">
        <w:rPr>
          <w:bCs/>
          <w:color w:val="auto"/>
          <w:sz w:val="28"/>
          <w:szCs w:val="28"/>
        </w:rPr>
        <w:t xml:space="preserve">договора доверительного управления имуществом.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</w:t>
      </w:r>
      <w:r w:rsidRPr="00465624">
        <w:rPr>
          <w:bCs/>
          <w:color w:val="auto"/>
          <w:sz w:val="28"/>
          <w:szCs w:val="28"/>
        </w:rPr>
        <w:t xml:space="preserve"> договора коммерческой концессии.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 договора кули-продажи.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мены (бартера) в торговом обороте.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на исключительную продажу товара.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на предоставление коммерческой информации.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автомобильным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водным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 воздушным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Правовое регулирование договора перевозки груза железнодорожным транспортом.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договора перевозки груза.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договора подряда.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 xml:space="preserve">Правовое </w:t>
      </w:r>
      <w:r w:rsidRPr="00465624">
        <w:rPr>
          <w:bCs/>
          <w:sz w:val="28"/>
          <w:szCs w:val="28"/>
        </w:rPr>
        <w:t>регулирование</w:t>
      </w:r>
      <w:r w:rsidRPr="00465624">
        <w:rPr>
          <w:bCs/>
          <w:color w:val="auto"/>
          <w:sz w:val="28"/>
          <w:szCs w:val="28"/>
        </w:rPr>
        <w:t xml:space="preserve"> договора поставки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складского хранения.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страхования коммерческих рисков.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страхования сохранности товаров.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договора строительного подряда.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договора</w:t>
      </w: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транспортной экспедиции</w:t>
      </w:r>
      <w:r w:rsidR="008A534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sz w:val="28"/>
          <w:szCs w:val="28"/>
        </w:rPr>
        <w:t>Правовое регулирование договора</w:t>
      </w:r>
      <w:r w:rsidRPr="00465624">
        <w:rPr>
          <w:bCs/>
          <w:color w:val="auto"/>
          <w:sz w:val="28"/>
          <w:szCs w:val="28"/>
        </w:rPr>
        <w:t xml:space="preserve"> финансирования под уступку денежного требования.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заключения торговых сделок и договоров.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защиты деловой репутации.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инвестиционной деятельности предпринимателей.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использования товарного знака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качества продукции, работ и услуг.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коммерческой деятельности по обеспечению государственных нужд.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Правовое регулирование коммерческой деятельности по передаче имущества во временное пользование.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коммерческой деятельности транспортных организаций.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корпоративных форм предпринимательских деятельности.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кредитного договора</w:t>
      </w:r>
      <w:r w:rsidR="008A534C">
        <w:rPr>
          <w:bCs/>
          <w:color w:val="auto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ликвидации 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Правовое регулирование международных перевозок грузов с участием различных видов транспорта.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международных предпринимательских сделок.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монополистической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несостоятельности (банкротства) коммерческой организации.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оптовой торговли</w:t>
      </w:r>
      <w:r w:rsidR="008A534C">
        <w:rPr>
          <w:rFonts w:ascii="Times New Roman" w:hAnsi="Times New Roman" w:cs="Times New Roman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отношений по лицензированию предпринимательской деятельности.</w:t>
      </w:r>
    </w:p>
    <w:p w:rsidR="00465624" w:rsidRPr="00465624" w:rsidRDefault="00465624" w:rsidP="00465624">
      <w:pPr>
        <w:pStyle w:val="1"/>
        <w:numPr>
          <w:ilvl w:val="0"/>
          <w:numId w:val="4"/>
        </w:numPr>
        <w:pBdr>
          <w:bottom w:val="single" w:sz="6" w:space="3" w:color="CCCCCC"/>
        </w:pBdr>
        <w:spacing w:before="0" w:beforeAutospacing="0" w:after="0" w:afterAutospacing="0"/>
        <w:ind w:left="0" w:firstLine="709"/>
        <w:jc w:val="both"/>
        <w:rPr>
          <w:b w:val="0"/>
          <w:bCs w:val="0"/>
          <w:color w:val="4C4C4E"/>
          <w:sz w:val="28"/>
          <w:szCs w:val="28"/>
        </w:rPr>
      </w:pPr>
      <w:r w:rsidRPr="00465624">
        <w:rPr>
          <w:b w:val="0"/>
          <w:bCs w:val="0"/>
          <w:color w:val="4C4C4E"/>
          <w:sz w:val="28"/>
          <w:szCs w:val="28"/>
        </w:rPr>
        <w:t>Правовое регулирование перевозок грузов в прямом смешанном сообщении.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порядка возврата кредита.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lastRenderedPageBreak/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поставки товаров для государственных нужд.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Правовое регулирование предоставления и использования доменных имен.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Правовое регулирование предпринимательской деятельности некоммерческих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продажа ценных бумаг и валютных ценностей.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продажи недвижимости.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 Правовое регулирование продажи предметов искусства (антиквариата)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продажи предприятия.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противодействия конфликту интересов в предпринимательской деятельности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color w:val="292929"/>
          <w:sz w:val="28"/>
          <w:szCs w:val="28"/>
          <w:shd w:val="clear" w:color="auto" w:fill="FFFFFF"/>
        </w:rPr>
        <w:t>Правовое регулирование рекламной деятельности</w:t>
      </w:r>
      <w:r w:rsidRPr="00465624">
        <w:rPr>
          <w:bCs/>
          <w:color w:val="auto"/>
          <w:sz w:val="28"/>
          <w:szCs w:val="28"/>
        </w:rPr>
        <w:t xml:space="preserve">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рекламных услуг.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Правовое регулирование реорганизации и ликвидации коммерческих организаций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реорганизации коммерческих организаций.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розничной купли-продажи.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 Правовое регулирование розничной торговли 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самозанятости граждан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Правовое регулирование сделок на товарных биржах.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Правовое регулирование</w:t>
      </w:r>
      <w:r w:rsidRPr="00465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финансовой аренды (лизинг).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Правовое регулирование цен и тарифов на продукцию, работы и услуги.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Правовое регулирование цифровизации предпринимательской деятельности 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Правовой режим отдельных видов имущества, используемых в предпринимательской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Правовой режим товаров, ограничения товарного оборота, средства индивидуализации.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Правовой режим ценных бумаг</w:t>
      </w:r>
      <w:r w:rsidRPr="0046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Правовой статус дочернего и зависимого хозяйственных обществ по законодательству РФ.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Правовые аспекты обеспечения финансовой устойчивости страховщика.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Правовые основы государственного контроля за осуществлением предпринимательской деятельности. 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Правовые основы государственного регулирования страховой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основы государственного регулирования торговой деятельности.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Правовые основы информационного обеспечения в области торговой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основы корпоративного управления: понятие, субъекты, актуальные модели.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Правовые основы организации и деятельности коммерческих банков в Российской Федерации.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624">
        <w:rPr>
          <w:sz w:val="28"/>
          <w:szCs w:val="28"/>
        </w:rPr>
        <w:t>Правовые последствия недействительности договора.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проблемы внесудебного урегулирования споров в предпринимательской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Правовые проблемы кредитных отношений компании и банка.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sz w:val="28"/>
          <w:szCs w:val="28"/>
        </w:rPr>
        <w:t>Правовые проблемы недействительности сделок в современной России.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Правовые способы обеспечения сохранности товара при перевозке.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 xml:space="preserve">Правое регулирование защиты прав потребителей 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Предпринимательские сделки с объектами интеллектуальной собственности.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Противодействие коррупции в коммерческих организациях</w:t>
      </w:r>
    </w:p>
    <w:p w:rsidR="00465624" w:rsidRPr="00465624" w:rsidRDefault="008A534C" w:rsidP="00465624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Рынок ценных бумаг:</w:t>
      </w:r>
      <w:r w:rsidR="00465624" w:rsidRPr="00465624">
        <w:rPr>
          <w:rFonts w:ascii="Times New Roman" w:hAnsi="Times New Roman" w:cs="Times New Roman"/>
          <w:sz w:val="28"/>
          <w:szCs w:val="28"/>
        </w:rPr>
        <w:t xml:space="preserve"> основы правового регулирования.</w:t>
      </w:r>
    </w:p>
    <w:p w:rsidR="00465624" w:rsidRPr="00465624" w:rsidRDefault="00465624" w:rsidP="00465624">
      <w:pPr>
        <w:pStyle w:val="Default"/>
        <w:numPr>
          <w:ilvl w:val="0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65624">
        <w:rPr>
          <w:bCs/>
          <w:color w:val="auto"/>
          <w:sz w:val="28"/>
          <w:szCs w:val="28"/>
        </w:rPr>
        <w:t>Сделки с недвижимостью в коммерческом обороте.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Способы защиты исключительного права на товарный знак.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Страхование рисков в предпринимательской деятельности: правовые проблемы.</w:t>
      </w:r>
    </w:p>
    <w:p w:rsidR="00465624" w:rsidRPr="003E36C7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Страховая деятельность как юридическая основа защиты интересов предпринимател</w:t>
      </w:r>
      <w:r w:rsidRPr="003E36C7">
        <w:rPr>
          <w:rFonts w:ascii="Times New Roman" w:hAnsi="Times New Roman" w:cs="Times New Roman"/>
          <w:sz w:val="28"/>
          <w:szCs w:val="28"/>
        </w:rPr>
        <w:t>ей.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624">
        <w:rPr>
          <w:rFonts w:ascii="Times New Roman" w:hAnsi="Times New Roman" w:cs="Times New Roman"/>
          <w:sz w:val="28"/>
          <w:szCs w:val="28"/>
        </w:rPr>
        <w:t>Страховая защита как выражение правовой сущности и цели страхования в предпринимательстве.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Судебные формы защиты прав предпринимателей. 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Сферы использования сети Интернет в предпринимательской деятельности и проблемы правовой защиты персональных данных.</w:t>
      </w:r>
    </w:p>
    <w:p w:rsidR="00465624" w:rsidRPr="00465624" w:rsidRDefault="00465624" w:rsidP="004656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6562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Юридическая ответственность при осуществлении коммерческой деятельности.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5624">
        <w:rPr>
          <w:rFonts w:ascii="Times New Roman" w:eastAsia="Calibri" w:hAnsi="Times New Roman" w:cs="Times New Roman"/>
          <w:sz w:val="28"/>
          <w:szCs w:val="28"/>
        </w:rPr>
        <w:t>Юридические лица и их классификации: оптимальные факторы выбора формы компании: правовой аспект.</w:t>
      </w:r>
    </w:p>
    <w:p w:rsidR="00465624" w:rsidRPr="00465624" w:rsidRDefault="00465624" w:rsidP="0046562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624">
        <w:rPr>
          <w:rFonts w:ascii="Times New Roman" w:hAnsi="Times New Roman" w:cs="Times New Roman"/>
          <w:bCs/>
          <w:sz w:val="28"/>
          <w:szCs w:val="28"/>
        </w:rPr>
        <w:t>Юридические модел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страхования ответственности: </w:t>
      </w:r>
      <w:r w:rsidRPr="00465624">
        <w:rPr>
          <w:rFonts w:ascii="Times New Roman" w:hAnsi="Times New Roman" w:cs="Times New Roman"/>
          <w:bCs/>
          <w:sz w:val="28"/>
          <w:szCs w:val="28"/>
        </w:rPr>
        <w:t>российский и зарубежный опыт.</w:t>
      </w:r>
    </w:p>
    <w:p w:rsidR="00465624" w:rsidRPr="00465624" w:rsidRDefault="00465624" w:rsidP="0046562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Юридические основы </w:t>
      </w:r>
      <w:r w:rsidRPr="00465624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уществления контроля </w:t>
      </w:r>
      <w:r w:rsidRPr="00465624">
        <w:rPr>
          <w:rFonts w:ascii="Times New Roman" w:eastAsia="Calibri" w:hAnsi="Times New Roman" w:cs="Times New Roman"/>
          <w:sz w:val="28"/>
          <w:szCs w:val="28"/>
        </w:rPr>
        <w:t>финансово-хозяйственной деятельности в коммерческом обороте.</w:t>
      </w:r>
    </w:p>
    <w:sectPr w:rsidR="00465624" w:rsidRPr="004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FEF"/>
    <w:multiLevelType w:val="hybridMultilevel"/>
    <w:tmpl w:val="980A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169D2"/>
    <w:multiLevelType w:val="hybridMultilevel"/>
    <w:tmpl w:val="F59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369A5"/>
    <w:multiLevelType w:val="hybridMultilevel"/>
    <w:tmpl w:val="3F6A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F0477"/>
    <w:multiLevelType w:val="hybridMultilevel"/>
    <w:tmpl w:val="FF3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21E"/>
    <w:multiLevelType w:val="hybridMultilevel"/>
    <w:tmpl w:val="075A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4505E"/>
    <w:rsid w:val="00052372"/>
    <w:rsid w:val="002507CB"/>
    <w:rsid w:val="00264E09"/>
    <w:rsid w:val="00384746"/>
    <w:rsid w:val="0038601B"/>
    <w:rsid w:val="003E36C7"/>
    <w:rsid w:val="003F167C"/>
    <w:rsid w:val="0041263C"/>
    <w:rsid w:val="00465624"/>
    <w:rsid w:val="004B6F55"/>
    <w:rsid w:val="004E162B"/>
    <w:rsid w:val="004E1D5C"/>
    <w:rsid w:val="00611EE6"/>
    <w:rsid w:val="006C136D"/>
    <w:rsid w:val="00756503"/>
    <w:rsid w:val="008A41E3"/>
    <w:rsid w:val="008A476F"/>
    <w:rsid w:val="008A534C"/>
    <w:rsid w:val="008C44E2"/>
    <w:rsid w:val="008C51CA"/>
    <w:rsid w:val="00C655B2"/>
    <w:rsid w:val="00CA32AD"/>
    <w:rsid w:val="00CE0E02"/>
    <w:rsid w:val="00D61B00"/>
    <w:rsid w:val="00E61D7E"/>
    <w:rsid w:val="00F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4690-17D9-4825-85EB-AA694B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E6"/>
    <w:pPr>
      <w:suppressAutoHyphens/>
    </w:pPr>
    <w:rPr>
      <w:rFonts w:ascii="Calibri" w:eastAsia="SimSun" w:hAnsi="Calibri" w:cs="font297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4E162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26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26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36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bigtext">
    <w:name w:val="bigtext"/>
    <w:basedOn w:val="a0"/>
    <w:rsid w:val="006C136D"/>
  </w:style>
  <w:style w:type="paragraph" w:styleId="a8">
    <w:name w:val="List Paragraph"/>
    <w:basedOn w:val="a"/>
    <w:uiPriority w:val="34"/>
    <w:qFormat/>
    <w:rsid w:val="00D61B00"/>
    <w:pPr>
      <w:ind w:left="720"/>
      <w:contextualSpacing/>
    </w:pPr>
  </w:style>
  <w:style w:type="paragraph" w:customStyle="1" w:styleId="11">
    <w:name w:val="Обычный1"/>
    <w:basedOn w:val="a"/>
    <w:rsid w:val="00C655B2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grame">
    <w:name w:val="grame"/>
    <w:basedOn w:val="a0"/>
    <w:rsid w:val="00C6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4979">
                      <w:marLeft w:val="10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diplomnaya.com/diplomnye-po-temam/sravnitelnyi-anal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Дмитрий Филиппов</cp:lastModifiedBy>
  <cp:revision>4</cp:revision>
  <dcterms:created xsi:type="dcterms:W3CDTF">2021-10-20T06:45:00Z</dcterms:created>
  <dcterms:modified xsi:type="dcterms:W3CDTF">2021-10-20T07:55:00Z</dcterms:modified>
</cp:coreProperties>
</file>